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4D2230" w14:textId="77777777" w:rsidR="001510A7" w:rsidRDefault="00AE39F6">
      <w:r>
        <w:rPr>
          <w:noProof/>
        </w:rPr>
        <mc:AlternateContent>
          <mc:Choice Requires="wps">
            <w:drawing>
              <wp:anchor distT="0" distB="0" distL="114300" distR="114300" simplePos="0" relativeHeight="251659264" behindDoc="0" locked="0" layoutInCell="1" allowOverlap="1" wp14:anchorId="1BBCA179" wp14:editId="07777777">
                <wp:simplePos x="0" y="0"/>
                <wp:positionH relativeFrom="column">
                  <wp:posOffset>2210445</wp:posOffset>
                </wp:positionH>
                <wp:positionV relativeFrom="paragraph">
                  <wp:posOffset>359576</wp:posOffset>
                </wp:positionV>
                <wp:extent cx="3724431" cy="689548"/>
                <wp:effectExtent l="0" t="0" r="0" b="0"/>
                <wp:wrapNone/>
                <wp:docPr id="2" name="Text Box 2"/>
                <wp:cNvGraphicFramePr/>
                <a:graphic xmlns:a="http://schemas.openxmlformats.org/drawingml/2006/main">
                  <a:graphicData uri="http://schemas.microsoft.com/office/word/2010/wordprocessingShape">
                    <wps:wsp>
                      <wps:cNvSpPr txBox="1"/>
                      <wps:spPr>
                        <a:xfrm>
                          <a:off x="0" y="0"/>
                          <a:ext cx="3724431" cy="689548"/>
                        </a:xfrm>
                        <a:prstGeom prst="rect">
                          <a:avLst/>
                        </a:prstGeom>
                        <a:solidFill>
                          <a:schemeClr val="lt1"/>
                        </a:solidFill>
                        <a:ln w="6350">
                          <a:noFill/>
                        </a:ln>
                      </wps:spPr>
                      <wps:txbx>
                        <w:txbxContent>
                          <w:p w14:paraId="09C5D8DE" w14:textId="77777777" w:rsidR="00AE39F6" w:rsidRPr="00AE39F6" w:rsidRDefault="00AE39F6">
                            <w:pPr>
                              <w:rPr>
                                <w:b/>
                                <w:color w:val="ED7D31" w:themeColor="accent2"/>
                                <w:sz w:val="72"/>
                                <w:szCs w:val="72"/>
                                <w:lang w:val="en-US"/>
                              </w:rPr>
                            </w:pPr>
                            <w:r w:rsidRPr="00AE39F6">
                              <w:rPr>
                                <w:b/>
                                <w:color w:val="ED7D31" w:themeColor="accent2"/>
                                <w:sz w:val="72"/>
                                <w:szCs w:val="72"/>
                                <w:lang w:val="en-US"/>
                              </w:rPr>
                              <w:t>Breakout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260C6B07">
              <v:shapetype id="_x0000_t202" coordsize="21600,21600" o:spt="202" path="m,l,21600r21600,l21600,xe">
                <v:stroke joinstyle="miter"/>
                <v:path gradientshapeok="t" o:connecttype="rect"/>
              </v:shapetype>
              <v:shape id="Text Box 2" style="position:absolute;margin-left:174.05pt;margin-top:28.3pt;width:293.25pt;height:5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">
                <v:textbox>
                  <w:txbxContent>
                    <w:p w:rsidRPr="00AE39F6" w:rsidR="00AE39F6" w:rsidRDefault="00AE39F6" w14:paraId="5D90CA6D" wp14:textId="77777777">
                      <w:pPr>
                        <w:rPr>
                          <w:b/>
                          <w:color w:val="ED7D31" w:themeColor="accent2"/>
                          <w:sz w:val="72"/>
                          <w:szCs w:val="72"/>
                          <w:lang w:val="en-US"/>
                        </w:rPr>
                      </w:pPr>
                      <w:r w:rsidRPr="00AE39F6">
                        <w:rPr>
                          <w:b/>
                          <w:color w:val="ED7D31" w:themeColor="accent2"/>
                          <w:sz w:val="72"/>
                          <w:szCs w:val="72"/>
                          <w:lang w:val="en-US"/>
                        </w:rPr>
                        <w:t>Breakout Sessions</w:t>
                      </w:r>
                    </w:p>
                  </w:txbxContent>
                </v:textbox>
              </v:shape>
            </w:pict>
          </mc:Fallback>
        </mc:AlternateContent>
      </w:r>
      <w:r>
        <w:rPr>
          <w:noProof/>
        </w:rPr>
        <w:drawing>
          <wp:inline distT="0" distB="0" distL="0" distR="0" wp14:anchorId="379AC52A" wp14:editId="07777777">
            <wp:extent cx="1942564" cy="1116767"/>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950" cy="1139410"/>
                    </a:xfrm>
                    <a:prstGeom prst="rect">
                      <a:avLst/>
                    </a:prstGeom>
                  </pic:spPr>
                </pic:pic>
              </a:graphicData>
            </a:graphic>
          </wp:inline>
        </w:drawing>
      </w:r>
    </w:p>
    <w:p w14:paraId="672A6659" w14:textId="77777777" w:rsidR="00AE39F6" w:rsidRDefault="00AE39F6"/>
    <w:p w14:paraId="0707351A" w14:textId="77777777" w:rsidR="00EA6177" w:rsidRDefault="00AE39F6">
      <w:r>
        <w:t>20 MINUTE SESSIONS</w:t>
      </w:r>
      <w:r w:rsidR="00A23733">
        <w:t xml:space="preserve"> (PLEASE SELECT TWO)</w:t>
      </w:r>
    </w:p>
    <w:p w14:paraId="01663565" w14:textId="77777777" w:rsidR="00AE39F6" w:rsidRDefault="00EA6177">
      <w:pPr>
        <w:rPr>
          <w:color w:val="D0CECE" w:themeColor="background2" w:themeShade="E6"/>
          <w:sz w:val="20"/>
          <w:szCs w:val="20"/>
        </w:rPr>
      </w:pPr>
      <w:r w:rsidRPr="00EA6177">
        <w:rPr>
          <w:color w:val="D0CECE" w:themeColor="background2" w:themeShade="E6"/>
          <w:sz w:val="20"/>
          <w:szCs w:val="20"/>
        </w:rPr>
        <w:t>RUNNING 1:00PM-1:20PM AND 1:10PM-1:40PM</w:t>
      </w:r>
    </w:p>
    <w:p w14:paraId="0A37501D" w14:textId="77777777" w:rsidR="00EA6177" w:rsidRDefault="00EA6177">
      <w:pPr>
        <w:rPr>
          <w:color w:val="D0CECE" w:themeColor="background2" w:themeShade="E6"/>
          <w:sz w:val="20"/>
          <w:szCs w:val="20"/>
        </w:rPr>
      </w:pPr>
    </w:p>
    <w:tbl>
      <w:tblPr>
        <w:tblStyle w:val="TableGrid"/>
        <w:tblW w:w="9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05"/>
        <w:gridCol w:w="3105"/>
        <w:gridCol w:w="3230"/>
      </w:tblGrid>
      <w:tr w:rsidR="00EA6177" w14:paraId="68614146" w14:textId="77777777" w:rsidTr="1E22B07B">
        <w:tc>
          <w:tcPr>
            <w:tcW w:w="3105" w:type="dxa"/>
            <w:shd w:val="clear" w:color="auto" w:fill="DEEAF6" w:themeFill="accent5" w:themeFillTint="33"/>
          </w:tcPr>
          <w:p w14:paraId="708698CF" w14:textId="77777777" w:rsidR="00EA6177" w:rsidRPr="00EA6177" w:rsidRDefault="00EA6177">
            <w:pPr>
              <w:rPr>
                <w:b/>
                <w:color w:val="000000" w:themeColor="text1"/>
                <w:sz w:val="20"/>
                <w:szCs w:val="20"/>
              </w:rPr>
            </w:pPr>
            <w:r w:rsidRPr="00EA6177">
              <w:rPr>
                <w:b/>
                <w:color w:val="000000" w:themeColor="text1"/>
                <w:sz w:val="20"/>
                <w:szCs w:val="20"/>
              </w:rPr>
              <w:t>KAHOOTS</w:t>
            </w:r>
          </w:p>
        </w:tc>
        <w:tc>
          <w:tcPr>
            <w:tcW w:w="3105" w:type="dxa"/>
            <w:shd w:val="clear" w:color="auto" w:fill="DEEAF6" w:themeFill="accent5" w:themeFillTint="33"/>
          </w:tcPr>
          <w:p w14:paraId="169E005C" w14:textId="77777777" w:rsidR="00EA6177" w:rsidRPr="00EA6177" w:rsidRDefault="00EA6177">
            <w:pPr>
              <w:rPr>
                <w:b/>
                <w:color w:val="000000" w:themeColor="text1"/>
                <w:sz w:val="20"/>
                <w:szCs w:val="20"/>
              </w:rPr>
            </w:pPr>
            <w:r w:rsidRPr="00EA6177">
              <w:rPr>
                <w:b/>
                <w:color w:val="000000" w:themeColor="text1"/>
                <w:sz w:val="20"/>
                <w:szCs w:val="20"/>
              </w:rPr>
              <w:t>YOUTH HELPING YOUTH – SELF CARE</w:t>
            </w:r>
          </w:p>
        </w:tc>
        <w:tc>
          <w:tcPr>
            <w:tcW w:w="3230" w:type="dxa"/>
            <w:shd w:val="clear" w:color="auto" w:fill="DEEAF6" w:themeFill="accent5" w:themeFillTint="33"/>
          </w:tcPr>
          <w:p w14:paraId="6D41218F" w14:textId="4109119F" w:rsidR="00EA6177" w:rsidRPr="00EA6177" w:rsidRDefault="1709AA98" w:rsidP="05E37711">
            <w:pPr>
              <w:spacing w:line="259" w:lineRule="auto"/>
              <w:rPr>
                <w:b/>
                <w:bCs/>
                <w:color w:val="000000" w:themeColor="text1"/>
                <w:sz w:val="20"/>
                <w:szCs w:val="20"/>
              </w:rPr>
            </w:pPr>
            <w:r w:rsidRPr="05E37711">
              <w:rPr>
                <w:b/>
                <w:bCs/>
                <w:color w:val="000000" w:themeColor="text1"/>
                <w:sz w:val="20"/>
                <w:szCs w:val="20"/>
              </w:rPr>
              <w:t>Surrey Anti-Gang Family Empowerment (SAFE) - #</w:t>
            </w:r>
            <w:proofErr w:type="spellStart"/>
            <w:r w:rsidR="23D6D760" w:rsidRPr="05E37711">
              <w:rPr>
                <w:b/>
                <w:bCs/>
                <w:color w:val="000000" w:themeColor="text1"/>
                <w:sz w:val="20"/>
                <w:szCs w:val="20"/>
              </w:rPr>
              <w:t>BlockEmDontShareEm</w:t>
            </w:r>
            <w:proofErr w:type="spellEnd"/>
          </w:p>
        </w:tc>
      </w:tr>
      <w:tr w:rsidR="00EA6177" w14:paraId="25FCDE3F" w14:textId="77777777" w:rsidTr="1E22B07B">
        <w:tc>
          <w:tcPr>
            <w:tcW w:w="3105" w:type="dxa"/>
          </w:tcPr>
          <w:p w14:paraId="31FF54C8" w14:textId="77777777" w:rsidR="00EA6177" w:rsidRPr="00A23733" w:rsidRDefault="00EA6177" w:rsidP="00EA6177">
            <w:pPr>
              <w:rPr>
                <w:b/>
                <w:color w:val="000000" w:themeColor="text1"/>
                <w:sz w:val="20"/>
                <w:szCs w:val="20"/>
                <w:u w:val="single"/>
              </w:rPr>
            </w:pPr>
            <w:r w:rsidRPr="00A23733">
              <w:rPr>
                <w:b/>
                <w:color w:val="000000" w:themeColor="text1"/>
                <w:sz w:val="20"/>
                <w:szCs w:val="20"/>
                <w:u w:val="single"/>
              </w:rPr>
              <w:t>Description</w:t>
            </w:r>
          </w:p>
          <w:p w14:paraId="061C2734" w14:textId="77777777" w:rsidR="00EA6177" w:rsidRPr="00EA6177" w:rsidRDefault="00EA6177" w:rsidP="1E22B07B">
            <w:pPr>
              <w:rPr>
                <w:color w:val="000000" w:themeColor="text1"/>
                <w:sz w:val="22"/>
                <w:szCs w:val="22"/>
              </w:rPr>
            </w:pPr>
            <w:r w:rsidRPr="1E22B07B">
              <w:rPr>
                <w:color w:val="000000" w:themeColor="text1"/>
                <w:sz w:val="22"/>
                <w:szCs w:val="22"/>
              </w:rPr>
              <w:t xml:space="preserve">Think you know all about your community? Current events? Join us for challenging game of </w:t>
            </w:r>
            <w:proofErr w:type="spellStart"/>
            <w:r w:rsidRPr="1E22B07B">
              <w:rPr>
                <w:color w:val="000000" w:themeColor="text1"/>
                <w:sz w:val="22"/>
                <w:szCs w:val="22"/>
              </w:rPr>
              <w:t>Kahoots</w:t>
            </w:r>
            <w:proofErr w:type="spellEnd"/>
            <w:r w:rsidRPr="1E22B07B">
              <w:rPr>
                <w:color w:val="000000" w:themeColor="text1"/>
                <w:sz w:val="22"/>
                <w:szCs w:val="22"/>
              </w:rPr>
              <w:t xml:space="preserve"> and </w:t>
            </w:r>
            <w:r w:rsidR="00A23733" w:rsidRPr="1E22B07B">
              <w:rPr>
                <w:color w:val="000000" w:themeColor="text1"/>
                <w:sz w:val="22"/>
                <w:szCs w:val="22"/>
              </w:rPr>
              <w:t>show us how much you know!</w:t>
            </w:r>
          </w:p>
          <w:p w14:paraId="5DAB6C7B" w14:textId="77777777" w:rsidR="00EA6177" w:rsidRPr="00EA6177" w:rsidRDefault="00EA6177" w:rsidP="00EA6177">
            <w:pPr>
              <w:rPr>
                <w:color w:val="000000" w:themeColor="text1"/>
                <w:sz w:val="20"/>
                <w:szCs w:val="20"/>
                <w:u w:val="single"/>
              </w:rPr>
            </w:pPr>
          </w:p>
        </w:tc>
        <w:tc>
          <w:tcPr>
            <w:tcW w:w="3105" w:type="dxa"/>
          </w:tcPr>
          <w:p w14:paraId="62FFE880" w14:textId="3236365A" w:rsidR="00EA6177" w:rsidRPr="00A23733" w:rsidRDefault="00EA6177" w:rsidP="1E22B07B">
            <w:pPr>
              <w:rPr>
                <w:b/>
                <w:bCs/>
                <w:color w:val="000000" w:themeColor="text1"/>
                <w:sz w:val="20"/>
                <w:szCs w:val="20"/>
                <w:u w:val="single"/>
              </w:rPr>
            </w:pPr>
            <w:r w:rsidRPr="1E22B07B">
              <w:rPr>
                <w:b/>
                <w:bCs/>
                <w:color w:val="000000" w:themeColor="text1"/>
                <w:sz w:val="20"/>
                <w:szCs w:val="20"/>
                <w:u w:val="single"/>
              </w:rPr>
              <w:t>Description</w:t>
            </w:r>
          </w:p>
          <w:p w14:paraId="755B40AB" w14:textId="12051898" w:rsidR="00EA6177" w:rsidRPr="00A23733" w:rsidRDefault="22F53661" w:rsidP="1E22B07B">
            <w:pPr>
              <w:rPr>
                <w:rFonts w:eastAsiaTheme="minorEastAsia"/>
                <w:sz w:val="22"/>
                <w:szCs w:val="22"/>
              </w:rPr>
            </w:pPr>
            <w:r w:rsidRPr="1E22B07B">
              <w:rPr>
                <w:rFonts w:eastAsiaTheme="minorEastAsia"/>
                <w:b/>
                <w:bCs/>
                <w:sz w:val="22"/>
                <w:szCs w:val="22"/>
              </w:rPr>
              <w:t>Youth Helping Youth (YHY)</w:t>
            </w:r>
            <w:r w:rsidRPr="1E22B07B">
              <w:rPr>
                <w:rFonts w:eastAsiaTheme="minorEastAsia"/>
                <w:sz w:val="22"/>
                <w:szCs w:val="22"/>
              </w:rPr>
              <w:t xml:space="preserve"> is a not-for-profit organization made by youth for youth. We help intercity youth discover opportunities in their communities! Through our social media platforms, youth can find events, volunteer and job positions, internships, and valuable experiences</w:t>
            </w:r>
          </w:p>
          <w:p w14:paraId="59828DC0" w14:textId="52477A3E" w:rsidR="00EA6177" w:rsidRPr="00A23733" w:rsidRDefault="00EA6177" w:rsidP="1E22B07B">
            <w:pPr>
              <w:rPr>
                <w:b/>
                <w:bCs/>
                <w:color w:val="000000" w:themeColor="text1"/>
                <w:sz w:val="20"/>
                <w:szCs w:val="20"/>
                <w:u w:val="single"/>
              </w:rPr>
            </w:pPr>
          </w:p>
          <w:p w14:paraId="02F99ED9" w14:textId="70BF6B71" w:rsidR="00EA6177" w:rsidRPr="00A23733" w:rsidRDefault="286B46EA" w:rsidP="1E22B07B">
            <w:pPr>
              <w:rPr>
                <w:rFonts w:eastAsiaTheme="minorEastAsia"/>
                <w:sz w:val="22"/>
                <w:szCs w:val="22"/>
              </w:rPr>
            </w:pPr>
            <w:r w:rsidRPr="1E22B07B">
              <w:rPr>
                <w:rFonts w:eastAsiaTheme="minorEastAsia"/>
                <w:sz w:val="22"/>
                <w:szCs w:val="22"/>
              </w:rPr>
              <w:t>The pandemic has affected all of us youth, now more than ever. This workshop highlights self-care strategies, coping skills, supports, an</w:t>
            </w:r>
            <w:r w:rsidR="384CC3EE" w:rsidRPr="1E22B07B">
              <w:rPr>
                <w:rFonts w:eastAsiaTheme="minorEastAsia"/>
                <w:sz w:val="22"/>
                <w:szCs w:val="22"/>
              </w:rPr>
              <w:t>d</w:t>
            </w:r>
            <w:r w:rsidRPr="1E22B07B">
              <w:rPr>
                <w:rFonts w:eastAsiaTheme="minorEastAsia"/>
                <w:sz w:val="22"/>
                <w:szCs w:val="22"/>
              </w:rPr>
              <w:t xml:space="preserve"> resources available to youth during the COVID pandemic.</w:t>
            </w:r>
          </w:p>
        </w:tc>
        <w:tc>
          <w:tcPr>
            <w:tcW w:w="3230" w:type="dxa"/>
          </w:tcPr>
          <w:p w14:paraId="46AFDDE7" w14:textId="245888E1" w:rsidR="00EA6177" w:rsidRPr="00A23733" w:rsidRDefault="00EA6177" w:rsidP="05E37711">
            <w:pPr>
              <w:rPr>
                <w:b/>
                <w:bCs/>
                <w:color w:val="000000" w:themeColor="text1"/>
                <w:sz w:val="20"/>
                <w:szCs w:val="20"/>
                <w:u w:val="single"/>
              </w:rPr>
            </w:pPr>
            <w:r w:rsidRPr="05E37711">
              <w:rPr>
                <w:b/>
                <w:bCs/>
                <w:color w:val="000000" w:themeColor="text1"/>
                <w:sz w:val="20"/>
                <w:szCs w:val="20"/>
                <w:u w:val="single"/>
              </w:rPr>
              <w:t>Description</w:t>
            </w:r>
          </w:p>
          <w:p w14:paraId="592680A5" w14:textId="20B9AD0C" w:rsidR="00EA6177" w:rsidRPr="00A23733" w:rsidRDefault="2F83DBBB" w:rsidP="00EA6177">
            <w:r w:rsidRPr="05E37711">
              <w:rPr>
                <w:rFonts w:ascii="Calibri" w:eastAsia="Calibri" w:hAnsi="Calibri" w:cs="Calibri"/>
                <w:b/>
                <w:bCs/>
                <w:color w:val="000000" w:themeColor="text1"/>
                <w:sz w:val="22"/>
                <w:szCs w:val="22"/>
                <w:u w:val="single"/>
              </w:rPr>
              <w:t>#</w:t>
            </w:r>
            <w:proofErr w:type="spellStart"/>
            <w:r w:rsidRPr="05E37711">
              <w:rPr>
                <w:rFonts w:ascii="Calibri" w:eastAsia="Calibri" w:hAnsi="Calibri" w:cs="Calibri"/>
                <w:b/>
                <w:bCs/>
                <w:color w:val="000000" w:themeColor="text1"/>
                <w:sz w:val="22"/>
                <w:szCs w:val="22"/>
                <w:u w:val="single"/>
              </w:rPr>
              <w:t>BlockEmDontShareEm</w:t>
            </w:r>
            <w:proofErr w:type="spellEnd"/>
          </w:p>
          <w:p w14:paraId="333FECB2" w14:textId="180BB10B" w:rsidR="00EA6177" w:rsidRPr="00A23733" w:rsidRDefault="2F83DBBB" w:rsidP="00EA6177">
            <w:r w:rsidRPr="05E37711">
              <w:rPr>
                <w:rFonts w:ascii="Calibri" w:eastAsia="Calibri" w:hAnsi="Calibri" w:cs="Calibri"/>
                <w:color w:val="000000" w:themeColor="text1"/>
                <w:sz w:val="22"/>
                <w:szCs w:val="22"/>
              </w:rPr>
              <w:t>Join us for an overview of the #</w:t>
            </w:r>
            <w:proofErr w:type="spellStart"/>
            <w:r w:rsidRPr="05E37711">
              <w:rPr>
                <w:rFonts w:ascii="Calibri" w:eastAsia="Calibri" w:hAnsi="Calibri" w:cs="Calibri"/>
                <w:color w:val="000000" w:themeColor="text1"/>
                <w:sz w:val="22"/>
                <w:szCs w:val="22"/>
              </w:rPr>
              <w:t>BlockEmDontShareEm</w:t>
            </w:r>
            <w:proofErr w:type="spellEnd"/>
            <w:r w:rsidRPr="05E37711">
              <w:rPr>
                <w:rFonts w:ascii="Calibri" w:eastAsia="Calibri" w:hAnsi="Calibri" w:cs="Calibri"/>
                <w:color w:val="000000" w:themeColor="text1"/>
                <w:sz w:val="22"/>
                <w:szCs w:val="22"/>
              </w:rPr>
              <w:t xml:space="preserve"> Campaign designed to foster an understanding of the importance of not sharing intimate images online. Each of us have the power and the responsibility to “stop the spread”. Learn the implications of a viral image, as well as the legal, social and emotional consequences of spreading an image without consent. Students will gain an understanding of the role they play through positive dialogue and a pledge activity.</w:t>
            </w:r>
          </w:p>
          <w:p w14:paraId="513D93E2" w14:textId="77E77567" w:rsidR="00EA6177" w:rsidRPr="00A23733" w:rsidRDefault="00EA6177" w:rsidP="05E37711">
            <w:pPr>
              <w:rPr>
                <w:b/>
                <w:bCs/>
                <w:color w:val="000000" w:themeColor="text1"/>
                <w:sz w:val="20"/>
                <w:szCs w:val="20"/>
                <w:u w:val="single"/>
              </w:rPr>
            </w:pPr>
          </w:p>
        </w:tc>
      </w:tr>
      <w:tr w:rsidR="00EA6177" w14:paraId="35321922" w14:textId="77777777" w:rsidTr="1E22B07B">
        <w:tc>
          <w:tcPr>
            <w:tcW w:w="3105" w:type="dxa"/>
          </w:tcPr>
          <w:p w14:paraId="012C0BF0" w14:textId="77777777" w:rsidR="00EA6177" w:rsidRPr="00A23733" w:rsidRDefault="00EA6177" w:rsidP="00EA6177">
            <w:pPr>
              <w:rPr>
                <w:b/>
                <w:color w:val="000000" w:themeColor="text1"/>
                <w:sz w:val="20"/>
                <w:szCs w:val="20"/>
                <w:u w:val="single"/>
              </w:rPr>
            </w:pPr>
            <w:r w:rsidRPr="00A23733">
              <w:rPr>
                <w:b/>
                <w:color w:val="000000" w:themeColor="text1"/>
                <w:sz w:val="20"/>
                <w:szCs w:val="20"/>
                <w:u w:val="single"/>
              </w:rPr>
              <w:t>Materials Needed</w:t>
            </w:r>
          </w:p>
          <w:p w14:paraId="02EAC4F2" w14:textId="77777777" w:rsidR="00A23733" w:rsidRPr="00A23733" w:rsidRDefault="00A23733" w:rsidP="1E22B07B">
            <w:pPr>
              <w:rPr>
                <w:color w:val="000000" w:themeColor="text1"/>
                <w:sz w:val="22"/>
                <w:szCs w:val="22"/>
              </w:rPr>
            </w:pPr>
            <w:r w:rsidRPr="1E22B07B">
              <w:rPr>
                <w:color w:val="000000" w:themeColor="text1"/>
                <w:sz w:val="22"/>
                <w:szCs w:val="22"/>
              </w:rPr>
              <w:t xml:space="preserve">Access to </w:t>
            </w:r>
            <w:proofErr w:type="spellStart"/>
            <w:r w:rsidRPr="1E22B07B">
              <w:rPr>
                <w:color w:val="000000" w:themeColor="text1"/>
                <w:sz w:val="22"/>
                <w:szCs w:val="22"/>
              </w:rPr>
              <w:t>Kahoots</w:t>
            </w:r>
            <w:proofErr w:type="spellEnd"/>
            <w:r w:rsidRPr="1E22B07B">
              <w:rPr>
                <w:color w:val="000000" w:themeColor="text1"/>
                <w:sz w:val="22"/>
                <w:szCs w:val="22"/>
              </w:rPr>
              <w:t xml:space="preserve"> either as a class team or as individuals</w:t>
            </w:r>
          </w:p>
        </w:tc>
        <w:tc>
          <w:tcPr>
            <w:tcW w:w="3105" w:type="dxa"/>
          </w:tcPr>
          <w:p w14:paraId="6CF84DB9" w14:textId="7FB45CCC" w:rsidR="00EA6177" w:rsidRPr="00A23733" w:rsidRDefault="00EA6177" w:rsidP="1E22B07B">
            <w:pPr>
              <w:rPr>
                <w:b/>
                <w:bCs/>
                <w:color w:val="000000" w:themeColor="text1"/>
                <w:sz w:val="20"/>
                <w:szCs w:val="20"/>
                <w:u w:val="single"/>
              </w:rPr>
            </w:pPr>
            <w:r w:rsidRPr="1E22B07B">
              <w:rPr>
                <w:b/>
                <w:bCs/>
                <w:color w:val="000000" w:themeColor="text1"/>
                <w:sz w:val="20"/>
                <w:szCs w:val="20"/>
                <w:u w:val="single"/>
              </w:rPr>
              <w:t>Materials Needed</w:t>
            </w:r>
          </w:p>
          <w:p w14:paraId="6CD500F6" w14:textId="1DF5296D" w:rsidR="00EA6177" w:rsidRPr="00A23733" w:rsidRDefault="539C89C5" w:rsidP="1E22B07B">
            <w:pPr>
              <w:rPr>
                <w:b/>
                <w:bCs/>
                <w:color w:val="000000" w:themeColor="text1"/>
                <w:sz w:val="20"/>
                <w:szCs w:val="20"/>
                <w:u w:val="single"/>
              </w:rPr>
            </w:pPr>
            <w:r w:rsidRPr="1E22B07B">
              <w:rPr>
                <w:color w:val="000000" w:themeColor="text1"/>
                <w:sz w:val="20"/>
                <w:szCs w:val="20"/>
              </w:rPr>
              <w:t>None</w:t>
            </w:r>
          </w:p>
        </w:tc>
        <w:tc>
          <w:tcPr>
            <w:tcW w:w="3230" w:type="dxa"/>
          </w:tcPr>
          <w:p w14:paraId="79F54125" w14:textId="6756EBD8" w:rsidR="00EA6177" w:rsidRPr="00A23733" w:rsidRDefault="00EA6177" w:rsidP="1E22B07B">
            <w:pPr>
              <w:rPr>
                <w:b/>
                <w:bCs/>
                <w:color w:val="000000" w:themeColor="text1"/>
                <w:sz w:val="20"/>
                <w:szCs w:val="20"/>
                <w:u w:val="single"/>
              </w:rPr>
            </w:pPr>
            <w:r w:rsidRPr="1E22B07B">
              <w:rPr>
                <w:b/>
                <w:bCs/>
                <w:color w:val="000000" w:themeColor="text1"/>
                <w:sz w:val="20"/>
                <w:szCs w:val="20"/>
                <w:u w:val="single"/>
              </w:rPr>
              <w:t>Materials Needed</w:t>
            </w:r>
          </w:p>
          <w:p w14:paraId="58E557EC" w14:textId="40FD66B1" w:rsidR="00EA6177" w:rsidRPr="00A23733" w:rsidRDefault="60F44677" w:rsidP="1E22B07B">
            <w:pPr>
              <w:rPr>
                <w:b/>
                <w:bCs/>
                <w:color w:val="000000" w:themeColor="text1"/>
                <w:sz w:val="20"/>
                <w:szCs w:val="20"/>
                <w:u w:val="single"/>
              </w:rPr>
            </w:pPr>
            <w:r w:rsidRPr="1E22B07B">
              <w:rPr>
                <w:color w:val="000000" w:themeColor="text1"/>
                <w:sz w:val="20"/>
                <w:szCs w:val="20"/>
              </w:rPr>
              <w:t>None</w:t>
            </w:r>
          </w:p>
        </w:tc>
      </w:tr>
    </w:tbl>
    <w:p w14:paraId="5BFBF1D3" w14:textId="3AB0BC51" w:rsidR="1E22B07B" w:rsidRDefault="1E22B07B">
      <w:r>
        <w:br w:type="page"/>
      </w:r>
    </w:p>
    <w:p w14:paraId="02EB378F" w14:textId="77777777" w:rsidR="00EA6177" w:rsidRDefault="00EA6177">
      <w:pPr>
        <w:rPr>
          <w:color w:val="D0CECE" w:themeColor="background2" w:themeShade="E6"/>
          <w:sz w:val="20"/>
          <w:szCs w:val="20"/>
        </w:rPr>
      </w:pPr>
    </w:p>
    <w:tbl>
      <w:tblPr>
        <w:tblStyle w:val="TableGrid"/>
        <w:tblW w:w="62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05"/>
        <w:gridCol w:w="3110"/>
      </w:tblGrid>
      <w:tr w:rsidR="59F8F666" w14:paraId="24F617D6" w14:textId="77777777" w:rsidTr="1E22B07B">
        <w:trPr>
          <w:trHeight w:val="540"/>
        </w:trPr>
        <w:tc>
          <w:tcPr>
            <w:tcW w:w="3105" w:type="dxa"/>
            <w:shd w:val="clear" w:color="auto" w:fill="DEEAF6" w:themeFill="accent5" w:themeFillTint="33"/>
          </w:tcPr>
          <w:p w14:paraId="60B7CFFA" w14:textId="77777777" w:rsidR="59F8F666" w:rsidRDefault="59F8F666" w:rsidP="59F8F666">
            <w:pPr>
              <w:rPr>
                <w:b/>
                <w:bCs/>
                <w:color w:val="000000" w:themeColor="text1"/>
                <w:sz w:val="20"/>
                <w:szCs w:val="20"/>
              </w:rPr>
            </w:pPr>
            <w:r w:rsidRPr="59F8F666">
              <w:rPr>
                <w:b/>
                <w:bCs/>
                <w:color w:val="000000" w:themeColor="text1"/>
                <w:sz w:val="20"/>
                <w:szCs w:val="20"/>
              </w:rPr>
              <w:t>DEVELOPING YOUTH LEADERSHIP</w:t>
            </w:r>
          </w:p>
        </w:tc>
        <w:tc>
          <w:tcPr>
            <w:tcW w:w="3110" w:type="dxa"/>
            <w:shd w:val="clear" w:color="auto" w:fill="DEEAF6" w:themeFill="accent5" w:themeFillTint="33"/>
          </w:tcPr>
          <w:p w14:paraId="48923CFE" w14:textId="77777777" w:rsidR="59F8F666" w:rsidRDefault="59F8F666" w:rsidP="59F8F666">
            <w:pPr>
              <w:rPr>
                <w:b/>
                <w:bCs/>
                <w:color w:val="000000" w:themeColor="text1"/>
                <w:sz w:val="20"/>
                <w:szCs w:val="20"/>
              </w:rPr>
            </w:pPr>
            <w:r w:rsidRPr="59F8F666">
              <w:rPr>
                <w:b/>
                <w:bCs/>
                <w:color w:val="000000" w:themeColor="text1"/>
                <w:sz w:val="20"/>
                <w:szCs w:val="20"/>
              </w:rPr>
              <w:t xml:space="preserve">PAPER EMROIDERY </w:t>
            </w:r>
          </w:p>
        </w:tc>
      </w:tr>
      <w:tr w:rsidR="59F8F666" w14:paraId="717E8D16" w14:textId="77777777" w:rsidTr="1E22B07B">
        <w:tc>
          <w:tcPr>
            <w:tcW w:w="3105" w:type="dxa"/>
          </w:tcPr>
          <w:p w14:paraId="3FA6BE86" w14:textId="25E5B459" w:rsidR="59F8F666" w:rsidRDefault="69DF00C8" w:rsidP="1E22B07B">
            <w:pPr>
              <w:rPr>
                <w:b/>
                <w:bCs/>
                <w:color w:val="000000" w:themeColor="text1"/>
                <w:sz w:val="20"/>
                <w:szCs w:val="20"/>
                <w:u w:val="single"/>
              </w:rPr>
            </w:pPr>
            <w:r w:rsidRPr="1E22B07B">
              <w:rPr>
                <w:b/>
                <w:bCs/>
                <w:color w:val="000000" w:themeColor="text1"/>
                <w:sz w:val="20"/>
                <w:szCs w:val="20"/>
                <w:u w:val="single"/>
              </w:rPr>
              <w:t>Description</w:t>
            </w:r>
          </w:p>
          <w:p w14:paraId="6AB32FE4" w14:textId="12051898" w:rsidR="59F8F666" w:rsidRDefault="2124E7FE" w:rsidP="1E22B07B">
            <w:pPr>
              <w:rPr>
                <w:rFonts w:eastAsiaTheme="minorEastAsia"/>
                <w:sz w:val="22"/>
                <w:szCs w:val="22"/>
              </w:rPr>
            </w:pPr>
            <w:r w:rsidRPr="1E22B07B">
              <w:rPr>
                <w:rFonts w:eastAsiaTheme="minorEastAsia"/>
                <w:b/>
                <w:bCs/>
                <w:sz w:val="22"/>
                <w:szCs w:val="22"/>
              </w:rPr>
              <w:t>Youth Helping Youth (YHY)</w:t>
            </w:r>
            <w:r w:rsidRPr="1E22B07B">
              <w:rPr>
                <w:rFonts w:eastAsiaTheme="minorEastAsia"/>
                <w:sz w:val="22"/>
                <w:szCs w:val="22"/>
              </w:rPr>
              <w:t xml:space="preserve"> is a not-for-profit organization made by youth for youth. We help intercity youth discover opportunities in their communities! Through our social media platforms, youth can find events, volunteer and job positions, internships, and valuable experiences</w:t>
            </w:r>
          </w:p>
          <w:p w14:paraId="3A493CC3" w14:textId="405CF5CD" w:rsidR="59F8F666" w:rsidRDefault="59F8F666" w:rsidP="1E22B07B">
            <w:pPr>
              <w:rPr>
                <w:b/>
                <w:bCs/>
                <w:color w:val="000000" w:themeColor="text1"/>
                <w:sz w:val="20"/>
                <w:szCs w:val="20"/>
                <w:u w:val="single"/>
              </w:rPr>
            </w:pPr>
          </w:p>
          <w:p w14:paraId="38F5C070" w14:textId="1342553C" w:rsidR="59F8F666" w:rsidRDefault="2124E7FE" w:rsidP="1E22B07B">
            <w:pPr>
              <w:rPr>
                <w:rFonts w:eastAsiaTheme="minorEastAsia"/>
                <w:sz w:val="22"/>
                <w:szCs w:val="22"/>
              </w:rPr>
            </w:pPr>
            <w:r w:rsidRPr="1E22B07B">
              <w:rPr>
                <w:rFonts w:eastAsiaTheme="minorEastAsia"/>
                <w:sz w:val="22"/>
                <w:szCs w:val="22"/>
              </w:rPr>
              <w:t>This workshop will highlight tips and strategies to help youth achieve success in their careers and reach their goals.</w:t>
            </w:r>
          </w:p>
          <w:p w14:paraId="13BF7CB9" w14:textId="1203CB97" w:rsidR="59F8F666" w:rsidRDefault="59F8F666" w:rsidP="1E22B07B">
            <w:r>
              <w:br/>
            </w:r>
          </w:p>
        </w:tc>
        <w:tc>
          <w:tcPr>
            <w:tcW w:w="3110" w:type="dxa"/>
          </w:tcPr>
          <w:p w14:paraId="4915B895" w14:textId="63E36029" w:rsidR="59F8F666" w:rsidRDefault="59F8F666" w:rsidP="59F8F666">
            <w:pPr>
              <w:rPr>
                <w:b/>
                <w:bCs/>
                <w:color w:val="000000" w:themeColor="text1"/>
                <w:sz w:val="20"/>
                <w:szCs w:val="20"/>
                <w:u w:val="single"/>
              </w:rPr>
            </w:pPr>
            <w:r w:rsidRPr="674E8098">
              <w:rPr>
                <w:b/>
                <w:bCs/>
                <w:color w:val="000000" w:themeColor="text1"/>
                <w:sz w:val="20"/>
                <w:szCs w:val="20"/>
                <w:u w:val="single"/>
              </w:rPr>
              <w:t>Description</w:t>
            </w:r>
          </w:p>
          <w:p w14:paraId="461A8E18" w14:textId="59E46AA2" w:rsidR="59F8F666" w:rsidRDefault="69DF00C8" w:rsidP="1E22B07B">
            <w:pPr>
              <w:rPr>
                <w:rFonts w:eastAsiaTheme="minorEastAsia"/>
                <w:sz w:val="22"/>
                <w:szCs w:val="22"/>
              </w:rPr>
            </w:pPr>
            <w:r w:rsidRPr="1E22B07B">
              <w:rPr>
                <w:rFonts w:eastAsiaTheme="minorEastAsia"/>
                <w:sz w:val="22"/>
                <w:szCs w:val="22"/>
              </w:rPr>
              <w:t xml:space="preserve">Virginia from our SSU planning team is passionate </w:t>
            </w:r>
            <w:r w:rsidR="587A3341" w:rsidRPr="1E22B07B">
              <w:rPr>
                <w:rFonts w:eastAsiaTheme="minorEastAsia"/>
                <w:sz w:val="22"/>
                <w:szCs w:val="22"/>
              </w:rPr>
              <w:t>about embroidery</w:t>
            </w:r>
            <w:r w:rsidRPr="1E22B07B">
              <w:rPr>
                <w:rFonts w:eastAsiaTheme="minorEastAsia"/>
                <w:sz w:val="22"/>
                <w:szCs w:val="22"/>
              </w:rPr>
              <w:t xml:space="preserve"> art and would love to teach you how to make a piece of art with just a canvas and a needle and yarn! Today, it will be a different art style, I will show how to make a flower with embroidery art</w:t>
            </w:r>
          </w:p>
          <w:p w14:paraId="392588C4" w14:textId="2F0BD84F" w:rsidR="59F8F666" w:rsidRDefault="59F8F666" w:rsidP="59F8F666">
            <w:pPr>
              <w:rPr>
                <w:b/>
                <w:bCs/>
                <w:color w:val="000000" w:themeColor="text1"/>
                <w:sz w:val="20"/>
                <w:szCs w:val="20"/>
                <w:u w:val="single"/>
              </w:rPr>
            </w:pPr>
          </w:p>
        </w:tc>
      </w:tr>
      <w:tr w:rsidR="59F8F666" w14:paraId="78440E7E" w14:textId="77777777" w:rsidTr="1E22B07B">
        <w:tc>
          <w:tcPr>
            <w:tcW w:w="3105" w:type="dxa"/>
          </w:tcPr>
          <w:p w14:paraId="1880E10F" w14:textId="68DD3C54" w:rsidR="59F8F666" w:rsidRDefault="69DF00C8" w:rsidP="1E22B07B">
            <w:pPr>
              <w:rPr>
                <w:b/>
                <w:bCs/>
                <w:color w:val="000000" w:themeColor="text1"/>
                <w:sz w:val="20"/>
                <w:szCs w:val="20"/>
                <w:u w:val="single"/>
              </w:rPr>
            </w:pPr>
            <w:r w:rsidRPr="1E22B07B">
              <w:rPr>
                <w:b/>
                <w:bCs/>
                <w:color w:val="000000" w:themeColor="text1"/>
                <w:sz w:val="20"/>
                <w:szCs w:val="20"/>
                <w:u w:val="single"/>
              </w:rPr>
              <w:t>Materials Needed</w:t>
            </w:r>
          </w:p>
          <w:p w14:paraId="59C78E0D" w14:textId="1DF5296D" w:rsidR="59F8F666" w:rsidRDefault="55F97907" w:rsidP="1E22B07B">
            <w:pPr>
              <w:rPr>
                <w:b/>
                <w:bCs/>
                <w:color w:val="000000" w:themeColor="text1"/>
                <w:sz w:val="20"/>
                <w:szCs w:val="20"/>
                <w:u w:val="single"/>
              </w:rPr>
            </w:pPr>
            <w:r w:rsidRPr="1E22B07B">
              <w:rPr>
                <w:color w:val="000000" w:themeColor="text1"/>
                <w:sz w:val="20"/>
                <w:szCs w:val="20"/>
              </w:rPr>
              <w:t>None</w:t>
            </w:r>
          </w:p>
          <w:p w14:paraId="1EF09170" w14:textId="4A874E8D" w:rsidR="59F8F666" w:rsidRDefault="59F8F666" w:rsidP="1E22B07B">
            <w:pPr>
              <w:rPr>
                <w:b/>
                <w:bCs/>
                <w:color w:val="000000" w:themeColor="text1"/>
                <w:sz w:val="20"/>
                <w:szCs w:val="20"/>
                <w:u w:val="single"/>
              </w:rPr>
            </w:pPr>
          </w:p>
        </w:tc>
        <w:tc>
          <w:tcPr>
            <w:tcW w:w="3110" w:type="dxa"/>
          </w:tcPr>
          <w:p w14:paraId="6F4EA1B5" w14:textId="2C76B001" w:rsidR="59F8F666" w:rsidRDefault="59F8F666" w:rsidP="59F8F666">
            <w:pPr>
              <w:rPr>
                <w:b/>
                <w:bCs/>
                <w:color w:val="000000" w:themeColor="text1"/>
                <w:sz w:val="20"/>
                <w:szCs w:val="20"/>
                <w:u w:val="single"/>
              </w:rPr>
            </w:pPr>
            <w:r w:rsidRPr="59F8F666">
              <w:rPr>
                <w:b/>
                <w:bCs/>
                <w:color w:val="000000" w:themeColor="text1"/>
                <w:sz w:val="20"/>
                <w:szCs w:val="20"/>
                <w:u w:val="single"/>
              </w:rPr>
              <w:t>Materials Needed</w:t>
            </w:r>
          </w:p>
          <w:p w14:paraId="3CF2EE84" w14:textId="25A808B5" w:rsidR="59F8F666" w:rsidRDefault="69DF00C8" w:rsidP="1E22B07B">
            <w:pPr>
              <w:pStyle w:val="ListParagraph"/>
              <w:numPr>
                <w:ilvl w:val="0"/>
                <w:numId w:val="1"/>
              </w:numPr>
              <w:rPr>
                <w:rFonts w:eastAsiaTheme="minorEastAsia"/>
                <w:color w:val="000000" w:themeColor="text1"/>
                <w:sz w:val="20"/>
                <w:szCs w:val="20"/>
              </w:rPr>
            </w:pPr>
            <w:r w:rsidRPr="1E22B07B">
              <w:rPr>
                <w:rFonts w:ascii="Arial" w:eastAsia="Arial" w:hAnsi="Arial" w:cs="Arial"/>
                <w:color w:val="000000" w:themeColor="text1"/>
                <w:sz w:val="20"/>
                <w:szCs w:val="20"/>
              </w:rPr>
              <w:t>8” x 10” artist canvas</w:t>
            </w:r>
          </w:p>
          <w:p w14:paraId="4555A223" w14:textId="0BF2DD8C" w:rsidR="59F8F666" w:rsidRDefault="69DF00C8" w:rsidP="1E22B07B">
            <w:pPr>
              <w:pStyle w:val="ListParagraph"/>
              <w:numPr>
                <w:ilvl w:val="0"/>
                <w:numId w:val="1"/>
              </w:numPr>
              <w:rPr>
                <w:rFonts w:eastAsiaTheme="minorEastAsia"/>
                <w:color w:val="000000" w:themeColor="text1"/>
                <w:sz w:val="20"/>
                <w:szCs w:val="20"/>
              </w:rPr>
            </w:pPr>
            <w:r w:rsidRPr="1E22B07B">
              <w:rPr>
                <w:rFonts w:ascii="Arial" w:eastAsia="Arial" w:hAnsi="Arial" w:cs="Arial"/>
                <w:color w:val="000000" w:themeColor="text1"/>
                <w:sz w:val="20"/>
                <w:szCs w:val="20"/>
              </w:rPr>
              <w:t>Yarn variety of colours</w:t>
            </w:r>
          </w:p>
          <w:p w14:paraId="03DD0AAB" w14:textId="5B55C9A2" w:rsidR="59F8F666" w:rsidRDefault="50F913E5" w:rsidP="1E22B07B">
            <w:pPr>
              <w:rPr>
                <w:rFonts w:eastAsiaTheme="minorEastAsia"/>
                <w:color w:val="000000" w:themeColor="text1"/>
                <w:sz w:val="20"/>
                <w:szCs w:val="20"/>
              </w:rPr>
            </w:pPr>
            <w:r w:rsidRPr="1E22B07B">
              <w:rPr>
                <w:rFonts w:ascii="Arial" w:eastAsia="Arial" w:hAnsi="Arial" w:cs="Arial"/>
                <w:color w:val="000000" w:themeColor="text1"/>
                <w:sz w:val="20"/>
                <w:szCs w:val="20"/>
              </w:rPr>
              <w:t xml:space="preserve">(must </w:t>
            </w:r>
            <w:r w:rsidR="69DF00C8" w:rsidRPr="1E22B07B">
              <w:rPr>
                <w:rFonts w:ascii="Arial" w:eastAsia="Arial" w:hAnsi="Arial" w:cs="Arial"/>
                <w:color w:val="000000" w:themeColor="text1"/>
                <w:sz w:val="20"/>
                <w:szCs w:val="20"/>
              </w:rPr>
              <w:t>include black, and green yarn</w:t>
            </w:r>
            <w:r w:rsidR="69F565A2" w:rsidRPr="1E22B07B">
              <w:rPr>
                <w:rFonts w:ascii="Arial" w:eastAsia="Arial" w:hAnsi="Arial" w:cs="Arial"/>
                <w:color w:val="000000" w:themeColor="text1"/>
                <w:sz w:val="20"/>
                <w:szCs w:val="20"/>
              </w:rPr>
              <w:t>)</w:t>
            </w:r>
          </w:p>
          <w:p w14:paraId="30348086" w14:textId="57EF9FEB" w:rsidR="59F8F666" w:rsidRDefault="69DF00C8" w:rsidP="1E22B07B">
            <w:pPr>
              <w:pStyle w:val="ListParagraph"/>
              <w:numPr>
                <w:ilvl w:val="0"/>
                <w:numId w:val="1"/>
              </w:numPr>
              <w:rPr>
                <w:rFonts w:eastAsiaTheme="minorEastAsia"/>
                <w:color w:val="000000" w:themeColor="text1"/>
                <w:sz w:val="20"/>
                <w:szCs w:val="20"/>
              </w:rPr>
            </w:pPr>
            <w:r w:rsidRPr="1E22B07B">
              <w:rPr>
                <w:rFonts w:ascii="Arial" w:eastAsia="Arial" w:hAnsi="Arial" w:cs="Arial"/>
                <w:color w:val="000000" w:themeColor="text1"/>
                <w:sz w:val="20"/>
                <w:szCs w:val="20"/>
              </w:rPr>
              <w:t>Needle that is big enough to fit the yarn</w:t>
            </w:r>
          </w:p>
          <w:p w14:paraId="2A8F4E87" w14:textId="07EC68B4" w:rsidR="15805D59" w:rsidRDefault="15805D59" w:rsidP="1E22B07B">
            <w:pPr>
              <w:pStyle w:val="ListParagraph"/>
              <w:numPr>
                <w:ilvl w:val="0"/>
                <w:numId w:val="1"/>
              </w:numPr>
              <w:spacing w:line="259" w:lineRule="auto"/>
              <w:rPr>
                <w:rFonts w:eastAsiaTheme="minorEastAsia"/>
                <w:color w:val="000000" w:themeColor="text1"/>
                <w:sz w:val="20"/>
                <w:szCs w:val="20"/>
              </w:rPr>
            </w:pPr>
            <w:r w:rsidRPr="1E22B07B">
              <w:rPr>
                <w:rFonts w:ascii="Arial" w:eastAsia="Arial" w:hAnsi="Arial" w:cs="Arial"/>
                <w:color w:val="000000" w:themeColor="text1"/>
                <w:sz w:val="20"/>
                <w:szCs w:val="20"/>
              </w:rPr>
              <w:t xml:space="preserve">Stencil. </w:t>
            </w:r>
          </w:p>
          <w:p w14:paraId="4F04E6CE" w14:textId="5C9F8082" w:rsidR="15805D59" w:rsidRDefault="15805D59" w:rsidP="1E22B07B">
            <w:pPr>
              <w:rPr>
                <w:rFonts w:ascii="Arial" w:eastAsia="Arial" w:hAnsi="Arial" w:cs="Arial"/>
                <w:color w:val="000000" w:themeColor="text1"/>
                <w:sz w:val="20"/>
                <w:szCs w:val="20"/>
              </w:rPr>
            </w:pPr>
            <w:r w:rsidRPr="1E22B07B">
              <w:rPr>
                <w:rFonts w:ascii="Arial" w:eastAsia="Arial" w:hAnsi="Arial" w:cs="Arial"/>
                <w:color w:val="000000" w:themeColor="text1"/>
                <w:sz w:val="20"/>
                <w:szCs w:val="20"/>
              </w:rPr>
              <w:t>**ALL MATERIALS NEEDED WILL BE PROVIDED FOR GROUPS THAT ARE REGISTERED</w:t>
            </w:r>
            <w:r w:rsidR="223820A9" w:rsidRPr="1E22B07B">
              <w:rPr>
                <w:rFonts w:ascii="Arial" w:eastAsia="Arial" w:hAnsi="Arial" w:cs="Arial"/>
                <w:color w:val="000000" w:themeColor="text1"/>
                <w:sz w:val="20"/>
                <w:szCs w:val="20"/>
              </w:rPr>
              <w:t xml:space="preserve">** </w:t>
            </w:r>
          </w:p>
          <w:p w14:paraId="4B3B65E9" w14:textId="640D443C" w:rsidR="59F8F666" w:rsidRDefault="59F8F666" w:rsidP="59F8F666">
            <w:pPr>
              <w:rPr>
                <w:b/>
                <w:bCs/>
                <w:color w:val="000000" w:themeColor="text1"/>
                <w:sz w:val="20"/>
                <w:szCs w:val="20"/>
                <w:u w:val="single"/>
              </w:rPr>
            </w:pPr>
          </w:p>
        </w:tc>
      </w:tr>
    </w:tbl>
    <w:p w14:paraId="6A05A809" w14:textId="521F8DF7" w:rsidR="00A23733" w:rsidRDefault="00A23733" w:rsidP="59F8F666">
      <w:pPr>
        <w:rPr>
          <w:color w:val="D0CECE" w:themeColor="background2" w:themeShade="E6"/>
          <w:sz w:val="20"/>
          <w:szCs w:val="20"/>
        </w:rPr>
      </w:pPr>
    </w:p>
    <w:p w14:paraId="5F3A122C" w14:textId="2F3D7148" w:rsidR="1E22B07B" w:rsidRDefault="1E22B07B">
      <w:r>
        <w:br w:type="page"/>
      </w:r>
    </w:p>
    <w:p w14:paraId="6C4E041E" w14:textId="77777777" w:rsidR="00A23733" w:rsidRDefault="00A23733">
      <w:pPr>
        <w:rPr>
          <w:color w:val="000000" w:themeColor="text1"/>
        </w:rPr>
      </w:pPr>
      <w:r>
        <w:rPr>
          <w:color w:val="000000" w:themeColor="text1"/>
        </w:rPr>
        <w:lastRenderedPageBreak/>
        <w:t>40 MINUTE SESSIONS (PLEASE SELECT ONE)</w:t>
      </w:r>
    </w:p>
    <w:p w14:paraId="647AE97D" w14:textId="77777777" w:rsidR="00A23733" w:rsidRDefault="00A23733">
      <w:pPr>
        <w:rPr>
          <w:color w:val="D0CECE" w:themeColor="background2" w:themeShade="E6"/>
          <w:sz w:val="20"/>
          <w:szCs w:val="20"/>
        </w:rPr>
      </w:pPr>
      <w:r w:rsidRPr="00A23733">
        <w:rPr>
          <w:color w:val="D0CECE" w:themeColor="background2" w:themeShade="E6"/>
          <w:sz w:val="20"/>
          <w:szCs w:val="20"/>
        </w:rPr>
        <w:t>RUNNING 1:00PM-1:40PM</w:t>
      </w:r>
    </w:p>
    <w:p w14:paraId="5A39BBE3" w14:textId="77777777" w:rsidR="00A23733" w:rsidRDefault="00A23733">
      <w:pPr>
        <w:rPr>
          <w:color w:val="D0CECE" w:themeColor="background2" w:themeShade="E6"/>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A23733" w14:paraId="2B2B6638" w14:textId="77777777" w:rsidTr="06253DCF">
        <w:tc>
          <w:tcPr>
            <w:tcW w:w="3116" w:type="dxa"/>
            <w:shd w:val="clear" w:color="auto" w:fill="DEEAF6" w:themeFill="accent5" w:themeFillTint="33"/>
          </w:tcPr>
          <w:p w14:paraId="39C0A0AF" w14:textId="06A6BE7A" w:rsidR="00A23733" w:rsidRPr="00A23733" w:rsidRDefault="32868980" w:rsidP="1E22B07B">
            <w:pPr>
              <w:rPr>
                <w:rFonts w:ascii="Calibri" w:eastAsia="Calibri" w:hAnsi="Calibri" w:cs="Calibri"/>
                <w:b/>
                <w:bCs/>
                <w:color w:val="000000" w:themeColor="text1"/>
                <w:sz w:val="20"/>
                <w:szCs w:val="20"/>
              </w:rPr>
            </w:pPr>
            <w:r w:rsidRPr="1E22B07B">
              <w:rPr>
                <w:rFonts w:ascii="Calibri" w:eastAsia="Calibri" w:hAnsi="Calibri" w:cs="Calibri"/>
                <w:b/>
                <w:bCs/>
                <w:color w:val="000000" w:themeColor="text1"/>
                <w:sz w:val="20"/>
                <w:szCs w:val="20"/>
              </w:rPr>
              <w:t xml:space="preserve">Young People on a Journey to Conquering a Global Pandemic- Presented by SPARK Foundation </w:t>
            </w:r>
            <w:r w:rsidR="1204F28A" w:rsidRPr="1E22B07B">
              <w:rPr>
                <w:rFonts w:ascii="Calibri" w:eastAsia="Calibri" w:hAnsi="Calibri" w:cs="Calibri"/>
                <w:b/>
                <w:bCs/>
                <w:color w:val="000000" w:themeColor="text1"/>
                <w:sz w:val="20"/>
                <w:szCs w:val="20"/>
              </w:rPr>
              <w:t>(Rochelle Prasad)</w:t>
            </w:r>
          </w:p>
          <w:p w14:paraId="2BC0E328" w14:textId="47BA7405" w:rsidR="00A23733" w:rsidRPr="00A23733" w:rsidRDefault="00A23733" w:rsidP="597C595E">
            <w:pPr>
              <w:rPr>
                <w:b/>
                <w:bCs/>
                <w:color w:val="000000" w:themeColor="text1"/>
                <w:sz w:val="20"/>
                <w:szCs w:val="20"/>
              </w:rPr>
            </w:pPr>
          </w:p>
        </w:tc>
        <w:tc>
          <w:tcPr>
            <w:tcW w:w="3117" w:type="dxa"/>
            <w:shd w:val="clear" w:color="auto" w:fill="DEEAF6" w:themeFill="accent5" w:themeFillTint="33"/>
          </w:tcPr>
          <w:p w14:paraId="3FB49B4B" w14:textId="75F2CCCD" w:rsidR="00A23733" w:rsidRPr="00A23733" w:rsidRDefault="1204F28A" w:rsidP="1E22B07B">
            <w:pPr>
              <w:rPr>
                <w:b/>
                <w:bCs/>
                <w:color w:val="000000" w:themeColor="text1"/>
                <w:sz w:val="20"/>
                <w:szCs w:val="20"/>
              </w:rPr>
            </w:pPr>
            <w:r w:rsidRPr="1E22B07B">
              <w:rPr>
                <w:b/>
                <w:bCs/>
                <w:color w:val="000000" w:themeColor="text1"/>
                <w:sz w:val="20"/>
                <w:szCs w:val="20"/>
              </w:rPr>
              <w:t>Doodle Games</w:t>
            </w:r>
            <w:r w:rsidR="00A23733" w:rsidRPr="1E22B07B">
              <w:rPr>
                <w:b/>
                <w:bCs/>
                <w:color w:val="000000" w:themeColor="text1"/>
                <w:sz w:val="20"/>
                <w:szCs w:val="20"/>
              </w:rPr>
              <w:t xml:space="preserve"> – Art Therapy</w:t>
            </w:r>
          </w:p>
        </w:tc>
        <w:tc>
          <w:tcPr>
            <w:tcW w:w="3117" w:type="dxa"/>
            <w:shd w:val="clear" w:color="auto" w:fill="DEEAF6" w:themeFill="accent5" w:themeFillTint="33"/>
          </w:tcPr>
          <w:p w14:paraId="1D18B2C2" w14:textId="3C1C9919" w:rsidR="00A23733" w:rsidRPr="00A23733" w:rsidRDefault="00A23733" w:rsidP="1E22B07B">
            <w:pPr>
              <w:rPr>
                <w:b/>
                <w:bCs/>
                <w:color w:val="000000" w:themeColor="text1"/>
                <w:sz w:val="20"/>
                <w:szCs w:val="20"/>
              </w:rPr>
            </w:pPr>
            <w:r w:rsidRPr="06253DCF">
              <w:rPr>
                <w:b/>
                <w:bCs/>
                <w:color w:val="000000" w:themeColor="text1"/>
                <w:sz w:val="20"/>
                <w:szCs w:val="20"/>
              </w:rPr>
              <w:t xml:space="preserve"> Surrey Gang Enforcement Team (SGET)</w:t>
            </w:r>
            <w:r w:rsidR="79AF79AA" w:rsidRPr="06253DCF">
              <w:rPr>
                <w:b/>
                <w:bCs/>
                <w:color w:val="000000" w:themeColor="text1"/>
                <w:sz w:val="20"/>
                <w:szCs w:val="20"/>
              </w:rPr>
              <w:t>/Diver</w:t>
            </w:r>
            <w:r w:rsidR="5901EC43" w:rsidRPr="06253DCF">
              <w:rPr>
                <w:b/>
                <w:bCs/>
                <w:color w:val="000000" w:themeColor="text1"/>
                <w:sz w:val="20"/>
                <w:szCs w:val="20"/>
              </w:rPr>
              <w:t xml:space="preserve">sity and Indigenous Peoples Unit </w:t>
            </w:r>
          </w:p>
        </w:tc>
      </w:tr>
      <w:tr w:rsidR="00A23733" w14:paraId="39D3DFEB" w14:textId="77777777" w:rsidTr="06253DCF">
        <w:tc>
          <w:tcPr>
            <w:tcW w:w="3116" w:type="dxa"/>
          </w:tcPr>
          <w:p w14:paraId="01F5C83D" w14:textId="3B648FC0" w:rsidR="00A23733" w:rsidRPr="00A23733" w:rsidRDefault="00A23733" w:rsidP="597C595E">
            <w:pPr>
              <w:rPr>
                <w:b/>
                <w:bCs/>
                <w:color w:val="000000" w:themeColor="text1"/>
                <w:sz w:val="20"/>
                <w:szCs w:val="20"/>
                <w:u w:val="single"/>
              </w:rPr>
            </w:pPr>
            <w:r w:rsidRPr="597C595E">
              <w:rPr>
                <w:b/>
                <w:bCs/>
                <w:color w:val="000000" w:themeColor="text1"/>
                <w:sz w:val="20"/>
                <w:szCs w:val="20"/>
                <w:u w:val="single"/>
              </w:rPr>
              <w:t>Description</w:t>
            </w:r>
          </w:p>
          <w:p w14:paraId="385405F7" w14:textId="402BA217" w:rsidR="00A23733" w:rsidRPr="00A23733" w:rsidRDefault="05900173" w:rsidP="1E22B07B">
            <w:pPr>
              <w:rPr>
                <w:rFonts w:ascii="Calibri" w:eastAsia="Calibri" w:hAnsi="Calibri" w:cs="Calibri"/>
                <w:sz w:val="22"/>
                <w:szCs w:val="22"/>
              </w:rPr>
            </w:pPr>
            <w:r w:rsidRPr="1E22B07B">
              <w:rPr>
                <w:rFonts w:ascii="Calibri" w:eastAsia="Calibri" w:hAnsi="Calibri" w:cs="Calibri"/>
                <w:sz w:val="22"/>
                <w:szCs w:val="22"/>
              </w:rPr>
              <w:t>Join us for a live youth panel hosted by SPARK Foundation who will share a young person's perspective on how the pandemic has affected them, how they’ve been coping with the pandemic, and what change they want to see come out of this. Ask questions, participate in interactive activities and connect with other young people. Lots of prizes to be won.</w:t>
            </w:r>
          </w:p>
          <w:p w14:paraId="41C8F396" w14:textId="0079BEF5" w:rsidR="00A23733" w:rsidRPr="00A23733" w:rsidRDefault="00A23733" w:rsidP="597C595E">
            <w:pPr>
              <w:rPr>
                <w:b/>
                <w:bCs/>
                <w:color w:val="000000" w:themeColor="text1"/>
                <w:sz w:val="20"/>
                <w:szCs w:val="20"/>
                <w:u w:val="single"/>
              </w:rPr>
            </w:pPr>
          </w:p>
        </w:tc>
        <w:tc>
          <w:tcPr>
            <w:tcW w:w="3117" w:type="dxa"/>
          </w:tcPr>
          <w:p w14:paraId="48D1252C" w14:textId="058CED7D" w:rsidR="00A23733" w:rsidRPr="00A23733" w:rsidRDefault="00A23733" w:rsidP="1E22B07B">
            <w:pPr>
              <w:rPr>
                <w:b/>
                <w:bCs/>
                <w:color w:val="000000" w:themeColor="text1"/>
                <w:sz w:val="20"/>
                <w:szCs w:val="20"/>
                <w:u w:val="single"/>
              </w:rPr>
            </w:pPr>
            <w:r w:rsidRPr="1E22B07B">
              <w:rPr>
                <w:b/>
                <w:bCs/>
                <w:color w:val="000000" w:themeColor="text1"/>
                <w:sz w:val="20"/>
                <w:szCs w:val="20"/>
                <w:u w:val="single"/>
              </w:rPr>
              <w:t>Description</w:t>
            </w:r>
          </w:p>
          <w:p w14:paraId="50E4FD80" w14:textId="5EEB9EEC" w:rsidR="00A23733" w:rsidRPr="00A23733" w:rsidRDefault="1EED3FA9" w:rsidP="1E22B07B">
            <w:r w:rsidRPr="1E22B07B">
              <w:rPr>
                <w:rFonts w:ascii="Calibri" w:eastAsia="Calibri" w:hAnsi="Calibri" w:cs="Calibri"/>
                <w:sz w:val="22"/>
                <w:szCs w:val="22"/>
              </w:rPr>
              <w:t xml:space="preserve">Take a break from schoolwork and enjoy some creative games. This will be a live demo, led by Surrey youth where we will make and share art together. </w:t>
            </w:r>
          </w:p>
        </w:tc>
        <w:tc>
          <w:tcPr>
            <w:tcW w:w="3117" w:type="dxa"/>
          </w:tcPr>
          <w:p w14:paraId="5F388409" w14:textId="756DCFF3" w:rsidR="00A23733" w:rsidRPr="00A23733" w:rsidRDefault="00A23733" w:rsidP="06253DCF">
            <w:pPr>
              <w:rPr>
                <w:b/>
                <w:bCs/>
                <w:color w:val="000000" w:themeColor="text1"/>
                <w:sz w:val="22"/>
                <w:szCs w:val="22"/>
                <w:u w:val="single"/>
              </w:rPr>
            </w:pPr>
            <w:r w:rsidRPr="06253DCF">
              <w:rPr>
                <w:b/>
                <w:bCs/>
                <w:color w:val="000000" w:themeColor="text1"/>
                <w:sz w:val="22"/>
                <w:szCs w:val="22"/>
                <w:u w:val="single"/>
              </w:rPr>
              <w:t>Description</w:t>
            </w:r>
          </w:p>
          <w:p w14:paraId="617D99BB" w14:textId="71A3F9AF" w:rsidR="00A23733" w:rsidRPr="00A23733" w:rsidRDefault="1AC2767A" w:rsidP="06253DCF">
            <w:pPr>
              <w:rPr>
                <w:rFonts w:ascii="Calibri" w:eastAsia="Calibri" w:hAnsi="Calibri" w:cs="Calibri"/>
                <w:color w:val="000000" w:themeColor="text1"/>
                <w:sz w:val="22"/>
                <w:szCs w:val="22"/>
              </w:rPr>
            </w:pPr>
            <w:r w:rsidRPr="06253DCF">
              <w:rPr>
                <w:rFonts w:ascii="Calibri" w:eastAsia="Calibri" w:hAnsi="Calibri" w:cs="Calibri"/>
                <w:color w:val="000000" w:themeColor="text1"/>
                <w:sz w:val="22"/>
                <w:szCs w:val="22"/>
              </w:rPr>
              <w:t>Join us for an interactive session with two Surrey RCMP members who reflect on their careers and answer your questions!! Understanding gang activity, valuing healthy relationships, or even how to pursue your own career in law enforcement.</w:t>
            </w:r>
          </w:p>
        </w:tc>
      </w:tr>
      <w:tr w:rsidR="00A23733" w14:paraId="0F19FE1C" w14:textId="77777777" w:rsidTr="06253DCF">
        <w:tc>
          <w:tcPr>
            <w:tcW w:w="3116" w:type="dxa"/>
          </w:tcPr>
          <w:p w14:paraId="4671D9FB" w14:textId="77777777" w:rsidR="00A23733" w:rsidRPr="00A23733" w:rsidRDefault="00A23733" w:rsidP="00A23733">
            <w:pPr>
              <w:rPr>
                <w:b/>
                <w:color w:val="000000" w:themeColor="text1"/>
                <w:sz w:val="20"/>
                <w:szCs w:val="20"/>
                <w:u w:val="single"/>
              </w:rPr>
            </w:pPr>
            <w:r w:rsidRPr="1E22B07B">
              <w:rPr>
                <w:b/>
                <w:bCs/>
                <w:color w:val="000000" w:themeColor="text1"/>
                <w:sz w:val="20"/>
                <w:szCs w:val="20"/>
                <w:u w:val="single"/>
              </w:rPr>
              <w:t>Materials Needed</w:t>
            </w:r>
          </w:p>
          <w:p w14:paraId="516ABD97" w14:textId="40FD66B1" w:rsidR="00A23733" w:rsidRPr="00A23733" w:rsidRDefault="72493F03" w:rsidP="1E22B07B">
            <w:pPr>
              <w:rPr>
                <w:b/>
                <w:bCs/>
                <w:color w:val="000000" w:themeColor="text1"/>
                <w:sz w:val="20"/>
                <w:szCs w:val="20"/>
                <w:u w:val="single"/>
              </w:rPr>
            </w:pPr>
            <w:r w:rsidRPr="1E22B07B">
              <w:rPr>
                <w:color w:val="000000" w:themeColor="text1"/>
                <w:sz w:val="20"/>
                <w:szCs w:val="20"/>
              </w:rPr>
              <w:t>None</w:t>
            </w:r>
          </w:p>
          <w:p w14:paraId="72A3D3EC" w14:textId="710FF94A" w:rsidR="00A23733" w:rsidRPr="00A23733" w:rsidRDefault="00A23733" w:rsidP="1E22B07B">
            <w:pPr>
              <w:rPr>
                <w:b/>
                <w:bCs/>
                <w:color w:val="000000" w:themeColor="text1"/>
                <w:sz w:val="20"/>
                <w:szCs w:val="20"/>
                <w:u w:val="single"/>
              </w:rPr>
            </w:pPr>
          </w:p>
        </w:tc>
        <w:tc>
          <w:tcPr>
            <w:tcW w:w="3117" w:type="dxa"/>
          </w:tcPr>
          <w:p w14:paraId="5E7CB179" w14:textId="1990C706" w:rsidR="00A23733" w:rsidRPr="00A23733" w:rsidRDefault="00A23733" w:rsidP="1E22B07B">
            <w:pPr>
              <w:rPr>
                <w:b/>
                <w:bCs/>
                <w:color w:val="000000" w:themeColor="text1"/>
                <w:sz w:val="20"/>
                <w:szCs w:val="20"/>
                <w:u w:val="single"/>
              </w:rPr>
            </w:pPr>
            <w:r w:rsidRPr="1E22B07B">
              <w:rPr>
                <w:b/>
                <w:bCs/>
                <w:color w:val="000000" w:themeColor="text1"/>
                <w:sz w:val="20"/>
                <w:szCs w:val="20"/>
                <w:u w:val="single"/>
              </w:rPr>
              <w:t>Materials Needed</w:t>
            </w:r>
          </w:p>
          <w:p w14:paraId="241A3232" w14:textId="37175110" w:rsidR="00A23733" w:rsidRPr="00A23733" w:rsidRDefault="37A41D90" w:rsidP="1E22B07B">
            <w:pPr>
              <w:rPr>
                <w:rFonts w:ascii="Calibri" w:eastAsia="Calibri" w:hAnsi="Calibri" w:cs="Calibri"/>
                <w:sz w:val="22"/>
                <w:szCs w:val="22"/>
              </w:rPr>
            </w:pPr>
            <w:r w:rsidRPr="1E22B07B">
              <w:rPr>
                <w:color w:val="000000" w:themeColor="text1"/>
                <w:sz w:val="22"/>
                <w:szCs w:val="22"/>
              </w:rPr>
              <w:t>Paper, scissors and something to write with.</w:t>
            </w:r>
            <w:r w:rsidRPr="1E22B07B">
              <w:rPr>
                <w:rFonts w:ascii="Calibri" w:eastAsia="Calibri" w:hAnsi="Calibri" w:cs="Calibri"/>
                <w:sz w:val="22"/>
                <w:szCs w:val="22"/>
              </w:rPr>
              <w:t xml:space="preserve"> </w:t>
            </w:r>
          </w:p>
          <w:p w14:paraId="60BD51D7" w14:textId="34546670" w:rsidR="00A23733" w:rsidRPr="00A23733" w:rsidRDefault="37A41D90" w:rsidP="1E22B07B">
            <w:pPr>
              <w:rPr>
                <w:b/>
                <w:bCs/>
                <w:color w:val="000000" w:themeColor="text1"/>
                <w:sz w:val="20"/>
                <w:szCs w:val="20"/>
                <w:u w:val="single"/>
              </w:rPr>
            </w:pPr>
            <w:r w:rsidRPr="1E22B07B">
              <w:rPr>
                <w:rFonts w:ascii="Calibri" w:eastAsia="Calibri" w:hAnsi="Calibri" w:cs="Calibri"/>
                <w:sz w:val="22"/>
                <w:szCs w:val="22"/>
              </w:rPr>
              <w:t>No previous art skills required.</w:t>
            </w:r>
          </w:p>
        </w:tc>
        <w:tc>
          <w:tcPr>
            <w:tcW w:w="3117" w:type="dxa"/>
          </w:tcPr>
          <w:p w14:paraId="3486E64F" w14:textId="4644C7F3" w:rsidR="00A23733" w:rsidRPr="00A23733" w:rsidRDefault="00A23733" w:rsidP="1E22B07B">
            <w:pPr>
              <w:rPr>
                <w:b/>
                <w:bCs/>
                <w:color w:val="000000" w:themeColor="text1"/>
                <w:sz w:val="20"/>
                <w:szCs w:val="20"/>
                <w:u w:val="single"/>
              </w:rPr>
            </w:pPr>
            <w:r w:rsidRPr="1E22B07B">
              <w:rPr>
                <w:b/>
                <w:bCs/>
                <w:color w:val="000000" w:themeColor="text1"/>
                <w:sz w:val="20"/>
                <w:szCs w:val="20"/>
                <w:u w:val="single"/>
              </w:rPr>
              <w:t>Materials Needed</w:t>
            </w:r>
          </w:p>
          <w:p w14:paraId="2504257F" w14:textId="40FD66B1" w:rsidR="00A23733" w:rsidRPr="00A23733" w:rsidRDefault="0E8A0574" w:rsidP="1E22B07B">
            <w:pPr>
              <w:rPr>
                <w:b/>
                <w:bCs/>
                <w:color w:val="000000" w:themeColor="text1"/>
                <w:sz w:val="20"/>
                <w:szCs w:val="20"/>
                <w:u w:val="single"/>
              </w:rPr>
            </w:pPr>
            <w:r w:rsidRPr="1E22B07B">
              <w:rPr>
                <w:color w:val="000000" w:themeColor="text1"/>
                <w:sz w:val="20"/>
                <w:szCs w:val="20"/>
              </w:rPr>
              <w:t>None</w:t>
            </w:r>
          </w:p>
          <w:p w14:paraId="17F772C3" w14:textId="7778582D" w:rsidR="00A23733" w:rsidRPr="00A23733" w:rsidRDefault="00A23733" w:rsidP="1E22B07B">
            <w:pPr>
              <w:rPr>
                <w:b/>
                <w:bCs/>
                <w:color w:val="000000" w:themeColor="text1"/>
                <w:sz w:val="20"/>
                <w:szCs w:val="20"/>
                <w:u w:val="single"/>
              </w:rPr>
            </w:pPr>
          </w:p>
        </w:tc>
      </w:tr>
    </w:tbl>
    <w:p w14:paraId="0D0B940D" w14:textId="77777777" w:rsidR="00A23733" w:rsidRPr="00A23733" w:rsidRDefault="00A23733">
      <w:pPr>
        <w:rPr>
          <w:color w:val="D0CECE" w:themeColor="background2" w:themeShade="E6"/>
          <w:sz w:val="20"/>
          <w:szCs w:val="20"/>
        </w:rPr>
      </w:pPr>
    </w:p>
    <w:sectPr w:rsidR="00A23733" w:rsidRPr="00A23733" w:rsidSect="00DC4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C47"/>
    <w:multiLevelType w:val="hybridMultilevel"/>
    <w:tmpl w:val="2C122290"/>
    <w:lvl w:ilvl="0" w:tplc="5B183F2A">
      <w:start w:val="1"/>
      <w:numFmt w:val="bullet"/>
      <w:lvlText w:val=""/>
      <w:lvlJc w:val="left"/>
      <w:pPr>
        <w:ind w:left="720" w:hanging="360"/>
      </w:pPr>
      <w:rPr>
        <w:rFonts w:ascii="Symbol" w:hAnsi="Symbol" w:hint="default"/>
      </w:rPr>
    </w:lvl>
    <w:lvl w:ilvl="1" w:tplc="857C5CAA">
      <w:start w:val="1"/>
      <w:numFmt w:val="bullet"/>
      <w:lvlText w:val="o"/>
      <w:lvlJc w:val="left"/>
      <w:pPr>
        <w:ind w:left="1440" w:hanging="360"/>
      </w:pPr>
      <w:rPr>
        <w:rFonts w:ascii="Courier New" w:hAnsi="Courier New" w:hint="default"/>
      </w:rPr>
    </w:lvl>
    <w:lvl w:ilvl="2" w:tplc="6412A3C0">
      <w:start w:val="1"/>
      <w:numFmt w:val="bullet"/>
      <w:lvlText w:val=""/>
      <w:lvlJc w:val="left"/>
      <w:pPr>
        <w:ind w:left="2160" w:hanging="360"/>
      </w:pPr>
      <w:rPr>
        <w:rFonts w:ascii="Wingdings" w:hAnsi="Wingdings" w:hint="default"/>
      </w:rPr>
    </w:lvl>
    <w:lvl w:ilvl="3" w:tplc="6624013C">
      <w:start w:val="1"/>
      <w:numFmt w:val="bullet"/>
      <w:lvlText w:val=""/>
      <w:lvlJc w:val="left"/>
      <w:pPr>
        <w:ind w:left="2880" w:hanging="360"/>
      </w:pPr>
      <w:rPr>
        <w:rFonts w:ascii="Symbol" w:hAnsi="Symbol" w:hint="default"/>
      </w:rPr>
    </w:lvl>
    <w:lvl w:ilvl="4" w:tplc="DB84F5D8">
      <w:start w:val="1"/>
      <w:numFmt w:val="bullet"/>
      <w:lvlText w:val="o"/>
      <w:lvlJc w:val="left"/>
      <w:pPr>
        <w:ind w:left="3600" w:hanging="360"/>
      </w:pPr>
      <w:rPr>
        <w:rFonts w:ascii="Courier New" w:hAnsi="Courier New" w:hint="default"/>
      </w:rPr>
    </w:lvl>
    <w:lvl w:ilvl="5" w:tplc="0A825D16">
      <w:start w:val="1"/>
      <w:numFmt w:val="bullet"/>
      <w:lvlText w:val=""/>
      <w:lvlJc w:val="left"/>
      <w:pPr>
        <w:ind w:left="4320" w:hanging="360"/>
      </w:pPr>
      <w:rPr>
        <w:rFonts w:ascii="Wingdings" w:hAnsi="Wingdings" w:hint="default"/>
      </w:rPr>
    </w:lvl>
    <w:lvl w:ilvl="6" w:tplc="6D48FEF2">
      <w:start w:val="1"/>
      <w:numFmt w:val="bullet"/>
      <w:lvlText w:val=""/>
      <w:lvlJc w:val="left"/>
      <w:pPr>
        <w:ind w:left="5040" w:hanging="360"/>
      </w:pPr>
      <w:rPr>
        <w:rFonts w:ascii="Symbol" w:hAnsi="Symbol" w:hint="default"/>
      </w:rPr>
    </w:lvl>
    <w:lvl w:ilvl="7" w:tplc="1F823A1C">
      <w:start w:val="1"/>
      <w:numFmt w:val="bullet"/>
      <w:lvlText w:val="o"/>
      <w:lvlJc w:val="left"/>
      <w:pPr>
        <w:ind w:left="5760" w:hanging="360"/>
      </w:pPr>
      <w:rPr>
        <w:rFonts w:ascii="Courier New" w:hAnsi="Courier New" w:hint="default"/>
      </w:rPr>
    </w:lvl>
    <w:lvl w:ilvl="8" w:tplc="B9C8B7A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F4"/>
    <w:rsid w:val="004C2AF4"/>
    <w:rsid w:val="008D4EF6"/>
    <w:rsid w:val="00A23733"/>
    <w:rsid w:val="00AE39F6"/>
    <w:rsid w:val="00DC49A7"/>
    <w:rsid w:val="00EA6177"/>
    <w:rsid w:val="00F46A3F"/>
    <w:rsid w:val="00FD3C8E"/>
    <w:rsid w:val="01894FA4"/>
    <w:rsid w:val="01C8F1D6"/>
    <w:rsid w:val="05900173"/>
    <w:rsid w:val="05E37711"/>
    <w:rsid w:val="06253DCF"/>
    <w:rsid w:val="0665A2F6"/>
    <w:rsid w:val="092B1D15"/>
    <w:rsid w:val="0A4D3EAC"/>
    <w:rsid w:val="0E8A0574"/>
    <w:rsid w:val="1204F28A"/>
    <w:rsid w:val="15805D59"/>
    <w:rsid w:val="15DC6646"/>
    <w:rsid w:val="1709AA98"/>
    <w:rsid w:val="1793EDA6"/>
    <w:rsid w:val="1AC2767A"/>
    <w:rsid w:val="1E22B07B"/>
    <w:rsid w:val="1E34FC23"/>
    <w:rsid w:val="1EED3FA9"/>
    <w:rsid w:val="20912DEC"/>
    <w:rsid w:val="2124E7FE"/>
    <w:rsid w:val="223820A9"/>
    <w:rsid w:val="22F53661"/>
    <w:rsid w:val="23D6D760"/>
    <w:rsid w:val="255D6027"/>
    <w:rsid w:val="270B6F1E"/>
    <w:rsid w:val="27C5BFAF"/>
    <w:rsid w:val="286B46EA"/>
    <w:rsid w:val="2B85E454"/>
    <w:rsid w:val="2DA0E5B2"/>
    <w:rsid w:val="2F83DBBB"/>
    <w:rsid w:val="32868980"/>
    <w:rsid w:val="32C997ED"/>
    <w:rsid w:val="339D070C"/>
    <w:rsid w:val="36EE162C"/>
    <w:rsid w:val="37A41D90"/>
    <w:rsid w:val="384CC3EE"/>
    <w:rsid w:val="3B90842B"/>
    <w:rsid w:val="419A1F7A"/>
    <w:rsid w:val="4474CFE0"/>
    <w:rsid w:val="448DC56C"/>
    <w:rsid w:val="462995CD"/>
    <w:rsid w:val="47593339"/>
    <w:rsid w:val="4A7153A5"/>
    <w:rsid w:val="4B62CAD7"/>
    <w:rsid w:val="4E1B7F55"/>
    <w:rsid w:val="4F751B4E"/>
    <w:rsid w:val="50F913E5"/>
    <w:rsid w:val="539C89C5"/>
    <w:rsid w:val="55F97907"/>
    <w:rsid w:val="587A3341"/>
    <w:rsid w:val="5901EC43"/>
    <w:rsid w:val="597C595E"/>
    <w:rsid w:val="59F8F666"/>
    <w:rsid w:val="5CD86CC8"/>
    <w:rsid w:val="5E867BBF"/>
    <w:rsid w:val="60F44677"/>
    <w:rsid w:val="62A35E89"/>
    <w:rsid w:val="63DC18C7"/>
    <w:rsid w:val="64AEC5D7"/>
    <w:rsid w:val="674E8098"/>
    <w:rsid w:val="69DF00C8"/>
    <w:rsid w:val="69F565A2"/>
    <w:rsid w:val="70DC5942"/>
    <w:rsid w:val="72493F03"/>
    <w:rsid w:val="734DC534"/>
    <w:rsid w:val="741CF978"/>
    <w:rsid w:val="74955D08"/>
    <w:rsid w:val="787E26B3"/>
    <w:rsid w:val="79AF79AA"/>
    <w:rsid w:val="7A69DB1D"/>
    <w:rsid w:val="7C21FA6A"/>
    <w:rsid w:val="7CAC1A1E"/>
    <w:rsid w:val="7E4BA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EF04"/>
  <w15:chartTrackingRefBased/>
  <w15:docId w15:val="{78047E96-937F-EB4C-9D1B-9D0F298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A44199117CD429DD2DDA98653E936" ma:contentTypeVersion="10" ma:contentTypeDescription="Create a new document." ma:contentTypeScope="" ma:versionID="25d463a28ed1e4ae0fbe4a8463b296ce">
  <xsd:schema xmlns:xsd="http://www.w3.org/2001/XMLSchema" xmlns:xs="http://www.w3.org/2001/XMLSchema" xmlns:p="http://schemas.microsoft.com/office/2006/metadata/properties" xmlns:ns2="28cfa7b6-8892-464f-bb27-974245beb96e" targetNamespace="http://schemas.microsoft.com/office/2006/metadata/properties" ma:root="true" ma:fieldsID="047619d180f972b80583b73be163c60a" ns2:_="">
    <xsd:import namespace="28cfa7b6-8892-464f-bb27-974245beb9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a7b6-8892-464f-bb27-974245beb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5A70A-7EE1-4EA9-BFD8-BAC5B2D54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01DE6-8C3C-48F1-AED3-867D02BDA307}">
  <ds:schemaRefs>
    <ds:schemaRef ds:uri="http://schemas.microsoft.com/sharepoint/v3/contenttype/forms"/>
  </ds:schemaRefs>
</ds:datastoreItem>
</file>

<file path=customXml/itemProps3.xml><?xml version="1.0" encoding="utf-8"?>
<ds:datastoreItem xmlns:ds="http://schemas.openxmlformats.org/officeDocument/2006/customXml" ds:itemID="{AFF3C8F4-DA52-4106-A4A1-99443F80C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a7b6-8892-464f-bb27-974245beb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Blaney</dc:creator>
  <cp:keywords/>
  <dc:description/>
  <cp:lastModifiedBy>Jaclyn Blaney</cp:lastModifiedBy>
  <cp:revision>2</cp:revision>
  <dcterms:created xsi:type="dcterms:W3CDTF">2021-02-03T20:49:00Z</dcterms:created>
  <dcterms:modified xsi:type="dcterms:W3CDTF">2021-02-03T20:49:00Z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0x010100F89A44199117CD429DD2DDA98653E936</vt:lpwstr>
  </property>
</Properties>
</file>